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B4D" w:rsidRPr="004D1B4D" w:rsidRDefault="004D1B4D" w:rsidP="004D1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4D">
        <w:rPr>
          <w:rFonts w:ascii="Times New Roman" w:hAnsi="Times New Roman" w:cs="Times New Roman"/>
          <w:sz w:val="24"/>
          <w:szCs w:val="24"/>
        </w:rPr>
        <w:t>Дневной стационар – когда и кому</w:t>
      </w:r>
    </w:p>
    <w:p w:rsidR="004D1B4D" w:rsidRPr="004D1B4D" w:rsidRDefault="004D1B4D" w:rsidP="004D1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B4D" w:rsidRPr="004D1B4D" w:rsidRDefault="004D1B4D" w:rsidP="004D1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амбулаторным и стационарным видами лечения все большее распространение получает оказание медицинской помощи в условиях дневных стационаров. Это своеобразный промежуточный вариант между амбулаторным режимом и стационарным лечением. </w:t>
      </w:r>
      <w:r w:rsidRPr="004D1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Дневной стационар организуется для осуществления лечебных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D1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диагностических мероприятий при заболеваниях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D1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состояниях, 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D1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требующих круглосуточного медицинского наблюдения.</w:t>
      </w:r>
    </w:p>
    <w:p w:rsidR="004D1B4D" w:rsidRPr="004D1B4D" w:rsidRDefault="004D1B4D" w:rsidP="004D1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B4D" w:rsidRPr="004D1B4D" w:rsidRDefault="004D1B4D" w:rsidP="004D1B4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показания к госпитализации в дневной стационар</w:t>
      </w:r>
    </w:p>
    <w:p w:rsidR="004D1B4D" w:rsidRPr="004D1B4D" w:rsidRDefault="004D1B4D" w:rsidP="004D1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лечение в дневной стационар поликлиники могут направляться следующие больные:</w:t>
      </w:r>
    </w:p>
    <w:p w:rsidR="004D1B4D" w:rsidRPr="004D1B4D" w:rsidRDefault="004D1B4D" w:rsidP="004D1B4D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4D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острыми заболеваниями и обострениями хронических заболеваний, не требующих круглосуточного наблюдения;</w:t>
      </w:r>
    </w:p>
    <w:p w:rsidR="004D1B4D" w:rsidRPr="004D1B4D" w:rsidRDefault="004D1B4D" w:rsidP="004D1B4D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пациенты, состоящие на диспансерном учете по поводу хронических заболеваний для проведения курса профилактического или реабилитационного лечения;</w:t>
      </w:r>
    </w:p>
    <w:p w:rsidR="004D1B4D" w:rsidRPr="004D1B4D" w:rsidRDefault="004D1B4D" w:rsidP="004D1B4D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4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не требующие по состоянию своего здоровья круглосуточного наблюдения, но требующее оказания медицинских услуг в госпитальных условиях, например, при использовании лечебных средств, после применения, которых должно осуществляться врачебное наблюдение на протяжении определенного времени в связи с возможными неблагоприятными реакциями;</w:t>
      </w:r>
    </w:p>
    <w:p w:rsidR="004D1B4D" w:rsidRPr="004D1B4D" w:rsidRDefault="004D1B4D" w:rsidP="004D1B4D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4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нуждающиеся во внутривенном капельном введении лекарственных средств;</w:t>
      </w:r>
    </w:p>
    <w:p w:rsidR="004D1B4D" w:rsidRPr="004D1B4D" w:rsidRDefault="004D1B4D" w:rsidP="004D1B4D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4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нуждающиеся в комплексном лечении с использованием физиотерапии, массажа, лечебной физкультуры, после которых необходим отдых, а также при введении медикаментов различными способами через определенные промежутки времени.</w:t>
      </w:r>
    </w:p>
    <w:p w:rsidR="004D1B4D" w:rsidRPr="004D1B4D" w:rsidRDefault="004D1B4D" w:rsidP="004D1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B4D" w:rsidRPr="004D1B4D" w:rsidRDefault="004D1B4D" w:rsidP="004D1B4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госпитализации в дневной стационар</w:t>
      </w:r>
    </w:p>
    <w:p w:rsidR="004D1B4D" w:rsidRPr="004D1B4D" w:rsidRDefault="004D1B4D" w:rsidP="004D1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в стационар дневного пребывания выдают врачи первичного звена. Госпитализация производится в плановом порядке. При приеме в дневной стационар пациент должен быть первично осмотрен врачом дневного стационара, поскольку план мероприятий по лечению (дату начала лечения, длительность курса лечения, методы обследования, время прихода и длительность пребывания в дневном стационаре и др.) определяет врач дневного стационара для каждого больного индивидуально.</w:t>
      </w:r>
    </w:p>
    <w:p w:rsidR="004D1B4D" w:rsidRPr="004D1B4D" w:rsidRDefault="004D1B4D" w:rsidP="004D1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выпиской из дневного стационара производится заключительный осмотр больного врачом дневного стационара, а при необходимости – врачом-специалистом поликлиники, направившим больного в дневной стационар. В день выписки больного из дневного стационара амбулаторная карта передается лечащему врачу через регистратуру с заполненным эпикризом.</w:t>
      </w:r>
    </w:p>
    <w:p w:rsidR="004D1B4D" w:rsidRPr="004D1B4D" w:rsidRDefault="004D1B4D" w:rsidP="004D1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необходимые виды помощи выходят за рамки возможностей медицинской организации, пациент должен быть переведен в медицинскую организацию с соответствующими возможностями.</w:t>
      </w:r>
    </w:p>
    <w:p w:rsidR="004D1B4D" w:rsidRPr="004D1B4D" w:rsidRDefault="004D1B4D" w:rsidP="004D1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B4D" w:rsidRPr="004D1B4D" w:rsidRDefault="004D1B4D" w:rsidP="004D1B4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пребывания в дневном стационаре</w:t>
      </w:r>
    </w:p>
    <w:p w:rsidR="004D1B4D" w:rsidRPr="004D1B4D" w:rsidRDefault="004D1B4D" w:rsidP="004D1B4D">
      <w:pPr>
        <w:numPr>
          <w:ilvl w:val="0"/>
          <w:numId w:val="2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пациентов производится в палатах от 2 до 10 койко-мест;</w:t>
      </w:r>
    </w:p>
    <w:p w:rsidR="004D1B4D" w:rsidRPr="004D1B4D" w:rsidRDefault="004D1B4D" w:rsidP="004D1B4D">
      <w:pPr>
        <w:numPr>
          <w:ilvl w:val="0"/>
          <w:numId w:val="2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лечебно-диагностических манипуляций, лекарственное обеспечение осуществляют с момента поступления пациента в стационар;</w:t>
      </w:r>
    </w:p>
    <w:p w:rsidR="004D1B4D" w:rsidRPr="004D1B4D" w:rsidRDefault="004D1B4D" w:rsidP="004D1B4D">
      <w:pPr>
        <w:numPr>
          <w:ilvl w:val="0"/>
          <w:numId w:val="2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лечащий врач обязан информировать больного, а в случаях лечения несовершеннолетних в возрасте до 15 лет – его родителей или законных представителей о ходе лечения, прогнозе, необходимом индивидуальном режиме.</w:t>
      </w:r>
    </w:p>
    <w:p w:rsidR="004D1B4D" w:rsidRPr="004D1B4D" w:rsidRDefault="004D1B4D" w:rsidP="004D1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B4D" w:rsidRPr="004D1B4D" w:rsidRDefault="004D1B4D" w:rsidP="004D1B4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медицинской помощи, предусмотренный в дневном стационаре</w:t>
      </w:r>
    </w:p>
    <w:p w:rsidR="004D1B4D" w:rsidRPr="004D1B4D" w:rsidRDefault="004D1B4D" w:rsidP="004D1B4D">
      <w:pPr>
        <w:numPr>
          <w:ilvl w:val="0"/>
          <w:numId w:val="3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4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Внутримышечные, подкожные и внутривенные инъекции.</w:t>
      </w:r>
    </w:p>
    <w:p w:rsidR="004D1B4D" w:rsidRPr="004D1B4D" w:rsidRDefault="004D1B4D" w:rsidP="004D1B4D">
      <w:pPr>
        <w:numPr>
          <w:ilvl w:val="0"/>
          <w:numId w:val="3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4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Внутривенные вливания лекарственных растворов.</w:t>
      </w:r>
    </w:p>
    <w:p w:rsidR="004D1B4D" w:rsidRPr="004D1B4D" w:rsidRDefault="004D1B4D" w:rsidP="004D1B4D">
      <w:pPr>
        <w:numPr>
          <w:ilvl w:val="0"/>
          <w:numId w:val="3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Наблюдение и лечение пациентов, закончивших стационарное лечение и выписанных в ранние сроки из стационара и получивших рекомендации о завершении терапии и реабилитации в условиях активного режима.</w:t>
      </w:r>
    </w:p>
    <w:p w:rsidR="004D1B4D" w:rsidRPr="004D1B4D" w:rsidRDefault="004D1B4D" w:rsidP="004D1B4D">
      <w:pPr>
        <w:numPr>
          <w:ilvl w:val="0"/>
          <w:numId w:val="3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наблюдение за пациентами, перенесшими несложные оперативные вмешательства в стационарных условиях, после которых они не нуждаются в круглосуточном медицинском наблюдении (например, хирургическое лечение доброкачественных новообразований, вмешательство по поводу вросшего ногтя, неосложненных флегмон, панариция и пр.).</w:t>
      </w:r>
    </w:p>
    <w:p w:rsidR="004D1B4D" w:rsidRPr="004D1B4D" w:rsidRDefault="004D1B4D" w:rsidP="004D1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B4D" w:rsidRPr="004D1B4D" w:rsidRDefault="004D1B4D" w:rsidP="004D1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лекарственными препаратами в дневном стационаре осуществляется бесплатно,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D1B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утвержденному главным врачом формуляру дневного стационара в пределах установленных тарифов и в соответствии с госгарантиями.</w:t>
      </w:r>
    </w:p>
    <w:p w:rsidR="004D1B4D" w:rsidRPr="004D1B4D" w:rsidRDefault="004D1B4D" w:rsidP="004D1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D1B4D" w:rsidRPr="004D1B4D" w:rsidRDefault="004D1B4D" w:rsidP="004D1B4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при приеме в дневной стационар</w:t>
      </w:r>
    </w:p>
    <w:p w:rsidR="004D1B4D" w:rsidRPr="004D1B4D" w:rsidRDefault="004D1B4D" w:rsidP="004D1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в госпитализации врач дневного стационара в журнале учета приема больных и отказов в госпитализации делает запись о причинах отказа в госпитализации и принятых мерах с письменным ознакомлением больного. В случае конфликтных ситуаций пациент имеет право обратиться в администрацию поликлиники.</w:t>
      </w:r>
    </w:p>
    <w:p w:rsidR="00562CDC" w:rsidRPr="004D1B4D" w:rsidRDefault="00562CDC" w:rsidP="004D1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2CDC" w:rsidRPr="004D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D3E65"/>
    <w:multiLevelType w:val="multilevel"/>
    <w:tmpl w:val="D1DA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A5EF4"/>
    <w:multiLevelType w:val="multilevel"/>
    <w:tmpl w:val="DFA0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5F1986"/>
    <w:multiLevelType w:val="multilevel"/>
    <w:tmpl w:val="BAAA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4D"/>
    <w:rsid w:val="004D1B4D"/>
    <w:rsid w:val="0056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DFA64-D5EB-41E2-96A0-2433D73D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1B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1B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1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Коурдаков Михаил Владимирович</dc:creator>
  <cp:keywords/>
  <dc:description/>
  <cp:lastModifiedBy>Коурдаков Михаил Владимирович</cp:lastModifiedBy>
  <cp:revision>1</cp:revision>
  <dcterms:created xsi:type="dcterms:W3CDTF">2020-03-23T05:28:00Z</dcterms:created>
  <dcterms:modified xsi:type="dcterms:W3CDTF">2020-03-23T05:31:00Z</dcterms:modified>
</cp:coreProperties>
</file>